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5A4" w:rsidRDefault="00CF75A4" w:rsidP="00CF75A4">
      <w:pPr>
        <w:pStyle w:val="Titel"/>
        <w:jc w:val="center"/>
      </w:pPr>
      <w:r>
        <w:t>Patienteninformation</w:t>
      </w:r>
    </w:p>
    <w:p w:rsidR="00CF75A4" w:rsidRDefault="00CF75A4"/>
    <w:p w:rsidR="0077034E" w:rsidRDefault="00F9211F">
      <w:r>
        <w:t>Hallo liebe P</w:t>
      </w:r>
      <w:r w:rsidR="0077034E">
        <w:t xml:space="preserve">atientinnen und liebe Patienten, </w:t>
      </w:r>
    </w:p>
    <w:p w:rsidR="00C9523F" w:rsidRDefault="00E96E0F" w:rsidP="00C9523F">
      <w:pPr>
        <w:spacing w:before="240"/>
      </w:pPr>
      <w:r>
        <w:t>z</w:t>
      </w:r>
      <w:bookmarkStart w:id="0" w:name="_GoBack"/>
      <w:bookmarkEnd w:id="0"/>
      <w:r w:rsidR="00C9523F">
        <w:t>um 01. Januar 2021 tritt die neue Heilmittel-Richtlinie [Heilmittel-Richtlinie für Zahnärzte] in Kraft und dadurch ergeben sich einige Änderungen im Praxisalltag.</w:t>
      </w:r>
    </w:p>
    <w:p w:rsidR="00C9523F" w:rsidRDefault="00C9523F" w:rsidP="005A1E2C">
      <w:pPr>
        <w:spacing w:before="240"/>
      </w:pPr>
      <w:r>
        <w:t>Hier brauchen wir</w:t>
      </w:r>
      <w:r w:rsidR="0077034E">
        <w:t xml:space="preserve"> Ihre Hilfe: Ab dem 01.Januar 2021 gibt es neue Vordrucke für Heilmittel-Verordnungen</w:t>
      </w:r>
      <w:r w:rsidR="006F1EE2">
        <w:t xml:space="preserve">. Wir dürfen dann nur noch sofort mit der Behandlung beginnen, wenn </w:t>
      </w:r>
      <w:r w:rsidR="005A1E2C">
        <w:t>die Verordnung auf dem neuen Muster erfolgt ist</w:t>
      </w:r>
      <w:r w:rsidR="006F1EE2">
        <w:t>.</w:t>
      </w:r>
    </w:p>
    <w:p w:rsidR="0077034E" w:rsidRDefault="006F1EE2" w:rsidP="005A1E2C">
      <w:pPr>
        <w:spacing w:before="240"/>
      </w:pPr>
      <w:r>
        <w:t xml:space="preserve">Helfen Sie uns und achten sie bitte darauf, dass ihr Arzt dieses neue Verordnungsmuster benutzt. </w:t>
      </w:r>
      <w:r w:rsidR="00C9523F">
        <w:br/>
      </w:r>
      <w:r>
        <w:t>Hier sehen Sie solch ein Muster. Sie erkennen es sofort an dem grün</w:t>
      </w:r>
      <w:r w:rsidR="00C9523F">
        <w:t xml:space="preserve"> markierten Feld.</w:t>
      </w:r>
    </w:p>
    <w:p w:rsidR="004B0AC5" w:rsidRDefault="001B01DD" w:rsidP="005124BE">
      <w:r>
        <w:t>Wenn Sie bisher Verordnungen außerhalb des Regelfalls erhalten haben, kann der Arzt auch weiterhin Heilmittel gemäß des Heilmittelkatalogs verordnen</w:t>
      </w:r>
      <w:r w:rsidR="00945418">
        <w:t>.</w:t>
      </w:r>
      <w:r w:rsidR="004B0AC5">
        <w:t xml:space="preserve"> Sollte es Probleme geben, kontaktieren Sie uns gerne, wir helfen ihnen dann weiter.</w:t>
      </w:r>
    </w:p>
    <w:p w:rsidR="004B0AC5" w:rsidRDefault="004B0AC5" w:rsidP="005124BE"/>
    <w:p w:rsidR="001D3B38" w:rsidRDefault="005124BE" w:rsidP="005124BE">
      <w:r>
        <w:t xml:space="preserve">Bei </w:t>
      </w:r>
      <w:r w:rsidR="001D3B38">
        <w:t xml:space="preserve">weiteren </w:t>
      </w:r>
      <w:r>
        <w:t xml:space="preserve">Fragen wenden Sie sich gern an uns! </w:t>
      </w:r>
    </w:p>
    <w:p w:rsidR="005124BE" w:rsidRDefault="005124BE" w:rsidP="005124BE">
      <w:r>
        <w:t>Vielen Dank für Ihre Unterstützung!</w:t>
      </w:r>
    </w:p>
    <w:p w:rsidR="005124BE" w:rsidRDefault="005124BE" w:rsidP="005124BE">
      <w:r>
        <w:t>Ihr Praxisteam</w:t>
      </w:r>
    </w:p>
    <w:p w:rsidR="00F9211F" w:rsidRDefault="00F9211F"/>
    <w:p w:rsidR="00A160E3" w:rsidRDefault="00A160E3"/>
    <w:p w:rsidR="00A160E3" w:rsidRDefault="00A160E3"/>
    <w:p w:rsidR="00A160E3" w:rsidRDefault="00A160E3"/>
    <w:p w:rsidR="00A160E3" w:rsidRDefault="005124BE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290830</wp:posOffset>
            </wp:positionV>
            <wp:extent cx="4181475" cy="5877560"/>
            <wp:effectExtent l="0" t="0" r="9525" b="889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87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60E3" w:rsidRDefault="00A160E3"/>
    <w:p w:rsidR="00A160E3" w:rsidRDefault="00A160E3"/>
    <w:p w:rsidR="00A160E3" w:rsidRDefault="00A160E3"/>
    <w:p w:rsidR="00A160E3" w:rsidRDefault="001D3B38">
      <w:r w:rsidRPr="006F1EE2">
        <w:rPr>
          <w:noProof/>
          <w:color w:val="FFFF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7853680</wp:posOffset>
                </wp:positionH>
                <wp:positionV relativeFrom="paragraph">
                  <wp:posOffset>45085</wp:posOffset>
                </wp:positionV>
                <wp:extent cx="1857600" cy="1134000"/>
                <wp:effectExtent l="19050" t="1905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600" cy="1134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B87935" id="Ellipse 3" o:spid="_x0000_s1026" style="position:absolute;margin-left:618.4pt;margin-top:3.55pt;width:146.25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" filled="f" strokecolor="#00b050" strokeweight="3pt">
                <v:stroke joinstyle="miter"/>
                <w10:wrap anchorx="margin"/>
              </v:oval>
            </w:pict>
          </mc:Fallback>
        </mc:AlternateContent>
      </w:r>
    </w:p>
    <w:p w:rsidR="00A160E3" w:rsidRDefault="00A160E3"/>
    <w:p w:rsidR="00A160E3" w:rsidRDefault="00A160E3"/>
    <w:p w:rsidR="00A160E3" w:rsidRDefault="00A160E3"/>
    <w:p w:rsidR="00A160E3" w:rsidRDefault="00A160E3"/>
    <w:p w:rsidR="00A160E3" w:rsidRDefault="00A160E3"/>
    <w:p w:rsidR="00A160E3" w:rsidRDefault="00A160E3"/>
    <w:p w:rsidR="0077034E" w:rsidRDefault="0077034E"/>
    <w:p w:rsidR="0077034E" w:rsidRDefault="0077034E"/>
    <w:p w:rsidR="0077034E" w:rsidRDefault="0077034E"/>
    <w:p w:rsidR="0077034E" w:rsidRDefault="0077034E"/>
    <w:p w:rsidR="0077034E" w:rsidRDefault="0077034E"/>
    <w:p w:rsidR="0077034E" w:rsidRDefault="0077034E"/>
    <w:sectPr w:rsidR="0077034E" w:rsidSect="00E65589">
      <w:footerReference w:type="default" r:id="rId9"/>
      <w:pgSz w:w="16838" w:h="11906" w:orient="landscape"/>
      <w:pgMar w:top="720" w:right="720" w:bottom="720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86B" w:rsidRDefault="00E7286B" w:rsidP="00E65589">
      <w:pPr>
        <w:spacing w:after="0" w:line="240" w:lineRule="auto"/>
      </w:pPr>
      <w:r>
        <w:separator/>
      </w:r>
    </w:p>
  </w:endnote>
  <w:endnote w:type="continuationSeparator" w:id="0">
    <w:p w:rsidR="00E7286B" w:rsidRDefault="00E7286B" w:rsidP="00E65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589" w:rsidRPr="00D44118" w:rsidRDefault="00E65589" w:rsidP="00E65589">
    <w:pPr>
      <w:pStyle w:val="Fuzeile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noProof/>
        <w:sz w:val="18"/>
        <w:szCs w:val="18"/>
        <w:lang w:eastAsia="de-DE"/>
      </w:rPr>
      <w:drawing>
        <wp:anchor distT="0" distB="0" distL="114300" distR="114300" simplePos="0" relativeHeight="251659264" behindDoc="0" locked="0" layoutInCell="1" allowOverlap="1" wp14:anchorId="527E856F" wp14:editId="5AD1C73E">
          <wp:simplePos x="0" y="0"/>
          <wp:positionH relativeFrom="column">
            <wp:posOffset>504825</wp:posOffset>
          </wp:positionH>
          <wp:positionV relativeFrom="paragraph">
            <wp:posOffset>15240</wp:posOffset>
          </wp:positionV>
          <wp:extent cx="386715" cy="1333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A16">
      <w:rPr>
        <w:rFonts w:ascii="Calibri" w:eastAsia="Calibri" w:hAnsi="Calibri"/>
        <w:sz w:val="18"/>
        <w:szCs w:val="18"/>
      </w:rPr>
      <w:t>©2020</w:t>
    </w:r>
    <w:r w:rsidRPr="00F17CB7">
      <w:rPr>
        <w:rFonts w:ascii="Calibri" w:eastAsia="Calibri" w:hAnsi="Calibri"/>
        <w:sz w:val="18"/>
        <w:szCs w:val="18"/>
      </w:rPr>
      <w:t xml:space="preserve"> by  </w:t>
    </w:r>
    <w:r>
      <w:rPr>
        <w:rFonts w:ascii="Calibri" w:eastAsia="Calibri" w:hAnsi="Calibri"/>
        <w:sz w:val="18"/>
        <w:szCs w:val="18"/>
      </w:rPr>
      <w:t xml:space="preserve">                </w:t>
    </w:r>
    <w:r w:rsidRPr="00F17CB7">
      <w:rPr>
        <w:rFonts w:ascii="Calibri" w:eastAsia="Calibri" w:hAnsi="Calibri"/>
        <w:sz w:val="18"/>
        <w:szCs w:val="18"/>
      </w:rPr>
      <w:t xml:space="preserve">www.buchner.de </w:t>
    </w:r>
    <w:r w:rsidRPr="00F17CB7">
      <w:rPr>
        <w:rFonts w:ascii="Calibri" w:eastAsia="Calibri" w:hAnsi="Calibri"/>
        <w:sz w:val="18"/>
        <w:szCs w:val="18"/>
      </w:rPr>
      <w:sym w:font="Symbol" w:char="F0D7"/>
    </w:r>
    <w:r w:rsidRPr="00F17CB7">
      <w:rPr>
        <w:rFonts w:ascii="Calibri" w:eastAsia="Calibri" w:hAnsi="Calibri"/>
        <w:sz w:val="18"/>
        <w:szCs w:val="18"/>
      </w:rPr>
      <w:t xml:space="preserve"> Tel. 0800 5999 666 gebührenfrei</w:t>
    </w:r>
    <w:r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</w:r>
    <w:r>
      <w:rPr>
        <w:rFonts w:ascii="Calibri" w:eastAsia="Calibri" w:hAnsi="Calibri"/>
        <w:sz w:val="18"/>
        <w:szCs w:val="18"/>
      </w:rPr>
      <w:tab/>
      <w:t xml:space="preserve"> </w:t>
    </w:r>
  </w:p>
  <w:p w:rsidR="00E65589" w:rsidRDefault="00E65589">
    <w:pPr>
      <w:pStyle w:val="Fuzeile"/>
    </w:pPr>
  </w:p>
  <w:p w:rsidR="00E65589" w:rsidRDefault="00E655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86B" w:rsidRDefault="00E7286B" w:rsidP="00E65589">
      <w:pPr>
        <w:spacing w:after="0" w:line="240" w:lineRule="auto"/>
      </w:pPr>
      <w:r>
        <w:separator/>
      </w:r>
    </w:p>
  </w:footnote>
  <w:footnote w:type="continuationSeparator" w:id="0">
    <w:p w:rsidR="00E7286B" w:rsidRDefault="00E7286B" w:rsidP="00E65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6F9F"/>
    <w:multiLevelType w:val="hybridMultilevel"/>
    <w:tmpl w:val="CF044670"/>
    <w:lvl w:ilvl="0" w:tplc="DADE3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1F"/>
    <w:rsid w:val="001B01DD"/>
    <w:rsid w:val="001D3B38"/>
    <w:rsid w:val="00276F68"/>
    <w:rsid w:val="00282CAF"/>
    <w:rsid w:val="004B0AC5"/>
    <w:rsid w:val="004C0DB8"/>
    <w:rsid w:val="005124BE"/>
    <w:rsid w:val="005A1E2C"/>
    <w:rsid w:val="005B2092"/>
    <w:rsid w:val="006C3A35"/>
    <w:rsid w:val="006F1EE2"/>
    <w:rsid w:val="00717A16"/>
    <w:rsid w:val="0077034E"/>
    <w:rsid w:val="00945418"/>
    <w:rsid w:val="00A160E3"/>
    <w:rsid w:val="00A4210F"/>
    <w:rsid w:val="00C04E75"/>
    <w:rsid w:val="00C9523F"/>
    <w:rsid w:val="00CF75A4"/>
    <w:rsid w:val="00E42915"/>
    <w:rsid w:val="00E65589"/>
    <w:rsid w:val="00E7286B"/>
    <w:rsid w:val="00E96E0F"/>
    <w:rsid w:val="00F121E0"/>
    <w:rsid w:val="00F17703"/>
    <w:rsid w:val="00F9211F"/>
    <w:rsid w:val="00FA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4D7B9-72B7-4913-8A32-A7D24151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21E0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CF75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F7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E6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5589"/>
  </w:style>
  <w:style w:type="paragraph" w:styleId="Fuzeile">
    <w:name w:val="footer"/>
    <w:basedOn w:val="Standard"/>
    <w:link w:val="FuzeileZchn"/>
    <w:uiPriority w:val="99"/>
    <w:unhideWhenUsed/>
    <w:rsid w:val="00E65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5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9ADEF-888A-4D6E-9431-43274B6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buchner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Lazinka</dc:creator>
  <cp:keywords/>
  <dc:description/>
  <cp:lastModifiedBy>Ulrike Stanitzke</cp:lastModifiedBy>
  <cp:revision>2</cp:revision>
  <dcterms:created xsi:type="dcterms:W3CDTF">2020-11-19T09:50:00Z</dcterms:created>
  <dcterms:modified xsi:type="dcterms:W3CDTF">2020-11-19T09:50:00Z</dcterms:modified>
</cp:coreProperties>
</file>